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9C1" w:rsidRPr="000102B8" w:rsidRDefault="00ED09C1" w:rsidP="00ED09C1">
      <w:pPr>
        <w:shd w:val="clear" w:color="auto" w:fill="FFFFFF"/>
        <w:ind w:firstLine="709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реферат</w:t>
      </w:r>
      <w:r>
        <w:rPr>
          <w:b/>
          <w:bCs/>
          <w:sz w:val="28"/>
          <w:szCs w:val="28"/>
          <w:lang w:val="kk-KZ"/>
        </w:rPr>
        <w:t>а</w:t>
      </w:r>
      <w:r w:rsidRPr="000102B8">
        <w:rPr>
          <w:b/>
          <w:bCs/>
          <w:sz w:val="28"/>
          <w:szCs w:val="28"/>
        </w:rPr>
        <w:t>:</w:t>
      </w:r>
    </w:p>
    <w:p w:rsidR="00ED09C1" w:rsidRPr="000102B8" w:rsidRDefault="00ED09C1" w:rsidP="00ED09C1">
      <w:pPr>
        <w:numPr>
          <w:ilvl w:val="0"/>
          <w:numId w:val="2"/>
        </w:numPr>
        <w:rPr>
          <w:sz w:val="28"/>
          <w:szCs w:val="28"/>
        </w:rPr>
      </w:pPr>
      <w:bookmarkStart w:id="0" w:name="_GoBack"/>
      <w:bookmarkEnd w:id="0"/>
      <w:r w:rsidRPr="000102B8">
        <w:rPr>
          <w:sz w:val="28"/>
          <w:szCs w:val="28"/>
        </w:rPr>
        <w:t xml:space="preserve">Особенности системы </w:t>
      </w:r>
      <w:r w:rsidRPr="000102B8">
        <w:rPr>
          <w:sz w:val="28"/>
          <w:szCs w:val="28"/>
          <w:lang w:val="kk-KZ"/>
        </w:rPr>
        <w:t xml:space="preserve">производственного менеджмента </w:t>
      </w:r>
      <w:r w:rsidRPr="000102B8">
        <w:rPr>
          <w:sz w:val="28"/>
          <w:szCs w:val="28"/>
        </w:rPr>
        <w:t>в фирмах США, Японии и Финляндии.</w:t>
      </w:r>
    </w:p>
    <w:p w:rsidR="00ED09C1" w:rsidRPr="00ED09C1" w:rsidRDefault="00ED09C1" w:rsidP="00ED09C1">
      <w:pPr>
        <w:shd w:val="clear" w:color="auto" w:fill="FFFFFF"/>
        <w:tabs>
          <w:tab w:val="left" w:pos="360"/>
        </w:tabs>
        <w:jc w:val="center"/>
        <w:rPr>
          <w:b/>
          <w:bCs/>
          <w:sz w:val="28"/>
          <w:szCs w:val="28"/>
        </w:rPr>
      </w:pPr>
    </w:p>
    <w:p w:rsidR="00ED09C1" w:rsidRPr="00ED09C1" w:rsidRDefault="00ED09C1" w:rsidP="00ED09C1">
      <w:pPr>
        <w:shd w:val="clear" w:color="auto" w:fill="FFFFFF"/>
        <w:tabs>
          <w:tab w:val="left" w:pos="360"/>
        </w:tabs>
        <w:jc w:val="center"/>
        <w:rPr>
          <w:b/>
          <w:bCs/>
          <w:sz w:val="28"/>
          <w:szCs w:val="28"/>
        </w:rPr>
      </w:pPr>
    </w:p>
    <w:p w:rsidR="00ED09C1" w:rsidRPr="000102B8" w:rsidRDefault="00ED09C1" w:rsidP="00ED09C1">
      <w:pPr>
        <w:shd w:val="clear" w:color="auto" w:fill="FFFFFF"/>
        <w:tabs>
          <w:tab w:val="left" w:pos="360"/>
        </w:tabs>
        <w:jc w:val="center"/>
        <w:rPr>
          <w:sz w:val="28"/>
          <w:szCs w:val="28"/>
        </w:rPr>
      </w:pPr>
      <w:r w:rsidRPr="000102B8">
        <w:rPr>
          <w:b/>
          <w:bCs/>
          <w:sz w:val="28"/>
          <w:szCs w:val="28"/>
        </w:rPr>
        <w:t>2.5 Требования к оформлению рефератов</w:t>
      </w:r>
    </w:p>
    <w:p w:rsidR="00ED09C1" w:rsidRPr="000102B8" w:rsidRDefault="00ED09C1" w:rsidP="00ED09C1">
      <w:pPr>
        <w:shd w:val="clear" w:color="auto" w:fill="FFFFFF"/>
        <w:rPr>
          <w:sz w:val="28"/>
          <w:szCs w:val="28"/>
        </w:rPr>
      </w:pP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Студенческий реферат выполняется в соответствии с поставленной це</w:t>
      </w:r>
      <w:r w:rsidRPr="000102B8">
        <w:rPr>
          <w:sz w:val="28"/>
          <w:szCs w:val="28"/>
        </w:rPr>
        <w:softHyphen/>
        <w:t>лью исследования и разработанным планом. Текст реферата пишется от руки раз</w:t>
      </w:r>
      <w:r w:rsidRPr="000102B8">
        <w:rPr>
          <w:sz w:val="28"/>
          <w:szCs w:val="28"/>
        </w:rPr>
        <w:softHyphen/>
        <w:t xml:space="preserve">борчивым почерком или набирается на компьютере (14 шрифтом </w:t>
      </w:r>
      <w:r w:rsidRPr="000102B8">
        <w:rPr>
          <w:sz w:val="28"/>
          <w:szCs w:val="28"/>
          <w:lang w:val="en-US"/>
        </w:rPr>
        <w:t>Times</w:t>
      </w:r>
      <w:r w:rsidRPr="000102B8">
        <w:rPr>
          <w:sz w:val="28"/>
          <w:szCs w:val="28"/>
        </w:rPr>
        <w:t xml:space="preserve"> </w:t>
      </w:r>
      <w:r w:rsidRPr="000102B8">
        <w:rPr>
          <w:sz w:val="28"/>
          <w:szCs w:val="28"/>
          <w:lang w:val="en-US"/>
        </w:rPr>
        <w:t>New</w:t>
      </w:r>
      <w:r w:rsidRPr="000102B8">
        <w:rPr>
          <w:sz w:val="28"/>
          <w:szCs w:val="28"/>
        </w:rPr>
        <w:t xml:space="preserve"> </w:t>
      </w:r>
      <w:r w:rsidRPr="000102B8">
        <w:rPr>
          <w:sz w:val="28"/>
          <w:szCs w:val="28"/>
          <w:lang w:val="en-US"/>
        </w:rPr>
        <w:t>Ro</w:t>
      </w:r>
      <w:r w:rsidRPr="000102B8">
        <w:rPr>
          <w:sz w:val="28"/>
          <w:szCs w:val="28"/>
        </w:rPr>
        <w:softHyphen/>
      </w:r>
      <w:r w:rsidRPr="000102B8">
        <w:rPr>
          <w:sz w:val="28"/>
          <w:szCs w:val="28"/>
          <w:lang w:val="en-US"/>
        </w:rPr>
        <w:t>man</w:t>
      </w:r>
      <w:r w:rsidRPr="000102B8">
        <w:rPr>
          <w:sz w:val="28"/>
          <w:szCs w:val="28"/>
        </w:rPr>
        <w:t>) листы формата А</w:t>
      </w:r>
      <w:proofErr w:type="gramStart"/>
      <w:r w:rsidRPr="000102B8">
        <w:rPr>
          <w:sz w:val="28"/>
          <w:szCs w:val="28"/>
        </w:rPr>
        <w:t>4</w:t>
      </w:r>
      <w:proofErr w:type="gramEnd"/>
      <w:r w:rsidRPr="000102B8">
        <w:rPr>
          <w:sz w:val="28"/>
          <w:szCs w:val="28"/>
        </w:rPr>
        <w:t>, межстрочный интервал - полуторный, общий объем -10-15 страниц машинописного текста и 15-20 страниц рукописного текста, и со</w:t>
      </w:r>
      <w:r w:rsidRPr="000102B8">
        <w:rPr>
          <w:sz w:val="28"/>
          <w:szCs w:val="28"/>
        </w:rPr>
        <w:softHyphen/>
        <w:t>держат: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1.  Титульный лист — выполняющий роль обложки. Правильное его оформ</w:t>
      </w:r>
      <w:r w:rsidRPr="000102B8">
        <w:rPr>
          <w:sz w:val="28"/>
          <w:szCs w:val="28"/>
        </w:rPr>
        <w:softHyphen/>
        <w:t>ление требует название республиканского органа управления образования, пол</w:t>
      </w:r>
      <w:r w:rsidRPr="000102B8">
        <w:rPr>
          <w:sz w:val="28"/>
          <w:szCs w:val="28"/>
        </w:rPr>
        <w:softHyphen/>
        <w:t>ного названия высшего учебного заведения в верхней части. Несколько ниже следует указать название кафедры. В центральной части титульного листа поме</w:t>
      </w:r>
      <w:r w:rsidRPr="000102B8">
        <w:rPr>
          <w:sz w:val="28"/>
          <w:szCs w:val="28"/>
        </w:rPr>
        <w:softHyphen/>
        <w:t>щается название темы реферата. Ниже, на правой стороне, указывается исполни</w:t>
      </w:r>
      <w:r w:rsidRPr="000102B8">
        <w:rPr>
          <w:sz w:val="28"/>
          <w:szCs w:val="28"/>
        </w:rPr>
        <w:softHyphen/>
        <w:t>тель реферата (номер группы, фамилия и инициалы студента) и научный руково</w:t>
      </w:r>
      <w:r w:rsidRPr="000102B8">
        <w:rPr>
          <w:sz w:val="28"/>
          <w:szCs w:val="28"/>
        </w:rPr>
        <w:softHyphen/>
        <w:t>дитель (ученая степень, звание, фамилия и инициалы). В нижней части титульно</w:t>
      </w:r>
      <w:r w:rsidRPr="000102B8">
        <w:rPr>
          <w:sz w:val="28"/>
          <w:szCs w:val="28"/>
        </w:rPr>
        <w:softHyphen/>
        <w:t>го листа пишется название города и год написания реферата.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2. Содержание (план и структура реферата).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3.  Введение — обосновывается выбор темы, отражается актуальность и зна</w:t>
      </w:r>
      <w:r w:rsidRPr="000102B8">
        <w:rPr>
          <w:sz w:val="28"/>
          <w:szCs w:val="28"/>
        </w:rPr>
        <w:softHyphen/>
        <w:t>чимость данной темы реферата, давая краткий обзор имеющейся по теме литера</w:t>
      </w:r>
      <w:r w:rsidRPr="000102B8">
        <w:rPr>
          <w:sz w:val="28"/>
          <w:szCs w:val="28"/>
        </w:rPr>
        <w:softHyphen/>
        <w:t>туры, определяются цели и задачи реферата.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4.  Основная часть содержит аналитический обзор известных результатов по выбранной теме, позволяющий увидеть необходимость проведения (написания) данной работы и сформулировать ее цель. Основная часть содержит статистические исследования по изучаемой тематике, а так же выводы по собранным статистическим данным, с пояснением причин каких-либо отклонений в те или иные периоды времени.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Необходимо писать полное название всей основной части и каждого из ее вопросов. Страницы должны быть пронуме</w:t>
      </w:r>
      <w:r w:rsidRPr="000102B8">
        <w:rPr>
          <w:sz w:val="28"/>
          <w:szCs w:val="28"/>
        </w:rPr>
        <w:softHyphen/>
        <w:t xml:space="preserve">рованы. Ссылки на цитируемую литературу дается в прямых скобках либо внизу страницы под чертой, </w:t>
      </w:r>
      <w:proofErr w:type="gramStart"/>
      <w:r w:rsidRPr="000102B8">
        <w:rPr>
          <w:sz w:val="28"/>
          <w:szCs w:val="28"/>
        </w:rPr>
        <w:t>отделяющий</w:t>
      </w:r>
      <w:proofErr w:type="gramEnd"/>
      <w:r w:rsidRPr="000102B8">
        <w:rPr>
          <w:sz w:val="28"/>
          <w:szCs w:val="28"/>
        </w:rPr>
        <w:t xml:space="preserve"> сноску от текста. Нумерация должна быть по</w:t>
      </w:r>
      <w:r w:rsidRPr="000102B8">
        <w:rPr>
          <w:sz w:val="28"/>
          <w:szCs w:val="28"/>
        </w:rPr>
        <w:softHyphen/>
        <w:t>следовательной, по мере появления ссылок в тексте.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5.  Заключение - излагаются теоретические выводы и возможно практиче</w:t>
      </w:r>
      <w:r w:rsidRPr="000102B8">
        <w:rPr>
          <w:sz w:val="28"/>
          <w:szCs w:val="28"/>
        </w:rPr>
        <w:softHyphen/>
        <w:t>ские рекомендации.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6.  Список используемой литературы - приводится в конце работы в алфа</w:t>
      </w:r>
      <w:r w:rsidRPr="000102B8">
        <w:rPr>
          <w:sz w:val="28"/>
          <w:szCs w:val="28"/>
        </w:rPr>
        <w:softHyphen/>
        <w:t xml:space="preserve">витном порядке, представляются источники, в той или иной мере послужившие основой написания реферата. Общий список литературы </w:t>
      </w:r>
      <w:r w:rsidRPr="000102B8">
        <w:rPr>
          <w:sz w:val="28"/>
          <w:szCs w:val="28"/>
        </w:rPr>
        <w:lastRenderedPageBreak/>
        <w:t>дается в следующем по</w:t>
      </w:r>
      <w:r w:rsidRPr="000102B8">
        <w:rPr>
          <w:sz w:val="28"/>
          <w:szCs w:val="28"/>
        </w:rPr>
        <w:softHyphen/>
        <w:t>рядке: фамилия, имя и отчество автора статьи, название журнала  или собрания законодательства, где они опубликованы, год, номер и страница.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 xml:space="preserve">Работу следует выполнять с соблюдением следующих размеров полей: </w:t>
      </w:r>
      <w:proofErr w:type="gramStart"/>
      <w:r w:rsidRPr="000102B8">
        <w:rPr>
          <w:sz w:val="28"/>
          <w:szCs w:val="28"/>
        </w:rPr>
        <w:t>левое</w:t>
      </w:r>
      <w:proofErr w:type="gramEnd"/>
      <w:r w:rsidRPr="000102B8">
        <w:rPr>
          <w:sz w:val="28"/>
          <w:szCs w:val="28"/>
        </w:rPr>
        <w:t xml:space="preserve"> - </w:t>
      </w:r>
      <w:smartTag w:uri="urn:schemas-microsoft-com:office:smarttags" w:element="metricconverter">
        <w:smartTagPr>
          <w:attr w:name="ProductID" w:val="30 мм"/>
        </w:smartTagPr>
        <w:r w:rsidRPr="000102B8">
          <w:rPr>
            <w:sz w:val="28"/>
            <w:szCs w:val="28"/>
          </w:rPr>
          <w:t>30 мм</w:t>
        </w:r>
      </w:smartTag>
      <w:r w:rsidRPr="000102B8">
        <w:rPr>
          <w:sz w:val="28"/>
          <w:szCs w:val="28"/>
        </w:rPr>
        <w:t xml:space="preserve">, правое - </w:t>
      </w:r>
      <w:smartTag w:uri="urn:schemas-microsoft-com:office:smarttags" w:element="metricconverter">
        <w:smartTagPr>
          <w:attr w:name="ProductID" w:val="15 мм"/>
        </w:smartTagPr>
        <w:r w:rsidRPr="000102B8">
          <w:rPr>
            <w:sz w:val="28"/>
            <w:szCs w:val="28"/>
          </w:rPr>
          <w:t>15 мм</w:t>
        </w:r>
      </w:smartTag>
      <w:r w:rsidRPr="000102B8">
        <w:rPr>
          <w:sz w:val="28"/>
          <w:szCs w:val="28"/>
        </w:rPr>
        <w:t xml:space="preserve">, верхнее - </w:t>
      </w:r>
      <w:smartTag w:uri="urn:schemas-microsoft-com:office:smarttags" w:element="metricconverter">
        <w:smartTagPr>
          <w:attr w:name="ProductID" w:val="20 мм"/>
        </w:smartTagPr>
        <w:r w:rsidRPr="000102B8">
          <w:rPr>
            <w:sz w:val="28"/>
            <w:szCs w:val="28"/>
          </w:rPr>
          <w:t>20 мм</w:t>
        </w:r>
      </w:smartTag>
      <w:r w:rsidRPr="000102B8">
        <w:rPr>
          <w:sz w:val="28"/>
          <w:szCs w:val="28"/>
        </w:rPr>
        <w:t xml:space="preserve">, нижнее - </w:t>
      </w:r>
      <w:smartTag w:uri="urn:schemas-microsoft-com:office:smarttags" w:element="metricconverter">
        <w:smartTagPr>
          <w:attr w:name="ProductID" w:val="15 мм"/>
        </w:smartTagPr>
        <w:r w:rsidRPr="000102B8">
          <w:rPr>
            <w:sz w:val="28"/>
            <w:szCs w:val="28"/>
          </w:rPr>
          <w:t>15 мм</w:t>
        </w:r>
      </w:smartTag>
      <w:r w:rsidRPr="000102B8">
        <w:rPr>
          <w:sz w:val="28"/>
          <w:szCs w:val="28"/>
        </w:rPr>
        <w:t>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Нумерация страниц начинается с введения (стр.№3). Номер страниц ставит</w:t>
      </w:r>
      <w:r w:rsidRPr="000102B8">
        <w:rPr>
          <w:sz w:val="28"/>
          <w:szCs w:val="28"/>
        </w:rPr>
        <w:softHyphen/>
        <w:t>ся в правом верхнем углу.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Заголовки глав (разделов) темы пишутся симметрично тексту прописным шрифтом.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Заголовки параграфов пишутся с абзаца. Точка в конце заголовка не ста</w:t>
      </w:r>
      <w:r w:rsidRPr="000102B8">
        <w:rPr>
          <w:sz w:val="28"/>
          <w:szCs w:val="28"/>
        </w:rPr>
        <w:softHyphen/>
        <w:t>виться.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Каждая структурная часть работы должна начинаться с новой страницы. Главы и параграфы работы должны иметь конкретные заголовки, отражающие их содержание. При этом слова «глава» и «параграф» в заголовке не приводиться.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Расстояние между заголовками структурных частей и следующим за ним текстом составляет три интервала. Такое же расстояние предусматривается между предыдущим текстом и заголовком последующего параграфа.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Цифровой материал, как правило, должен оформляться в виде таблиц. Каж</w:t>
      </w:r>
      <w:r w:rsidRPr="000102B8">
        <w:rPr>
          <w:sz w:val="28"/>
          <w:szCs w:val="28"/>
        </w:rPr>
        <w:softHyphen/>
        <w:t>дая таблица должна иметь заголовок, который помещается посередине строки, выровненный по ширине, под словом «Таблица», которые выравнивается по пра</w:t>
      </w:r>
      <w:r w:rsidRPr="000102B8">
        <w:rPr>
          <w:sz w:val="28"/>
          <w:szCs w:val="28"/>
        </w:rPr>
        <w:softHyphen/>
        <w:t>вому краю страницы. Таблицы нумеруются арабскими цифрами в пределах раз</w:t>
      </w:r>
      <w:r w:rsidRPr="000102B8">
        <w:rPr>
          <w:sz w:val="28"/>
          <w:szCs w:val="28"/>
        </w:rPr>
        <w:softHyphen/>
        <w:t>дела. Например: таблица 1 первой главы (Табл. 1.1). Схемы, рисунки должны быть расположены так, чтобы их было удобно рассматривать. Они также должны иметь наименование и номер. Название и нумерация иллюстраций, в отличие от табличного, материала, помещается под ним внизу.</w:t>
      </w:r>
    </w:p>
    <w:p w:rsidR="00ED09C1" w:rsidRPr="000102B8" w:rsidRDefault="00ED09C1" w:rsidP="00ED09C1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На все приводимые иллюстрации должны быть ссылки в тексте работы. На</w:t>
      </w:r>
      <w:r w:rsidRPr="000102B8">
        <w:rPr>
          <w:sz w:val="28"/>
          <w:szCs w:val="28"/>
        </w:rPr>
        <w:softHyphen/>
        <w:t>пример, «см. рис. 1».</w:t>
      </w:r>
    </w:p>
    <w:p w:rsidR="00ED09C1" w:rsidRPr="000102B8" w:rsidRDefault="00ED09C1" w:rsidP="00ED09C1">
      <w:pPr>
        <w:shd w:val="clear" w:color="auto" w:fill="FFFFFF"/>
        <w:outlineLvl w:val="0"/>
        <w:rPr>
          <w:sz w:val="28"/>
          <w:szCs w:val="28"/>
        </w:rPr>
      </w:pPr>
      <w:r w:rsidRPr="000102B8">
        <w:rPr>
          <w:bCs/>
          <w:sz w:val="28"/>
          <w:szCs w:val="28"/>
        </w:rPr>
        <w:t>Защита реферата</w:t>
      </w:r>
    </w:p>
    <w:p w:rsidR="00ED09C1" w:rsidRPr="000102B8" w:rsidRDefault="00ED09C1" w:rsidP="00ED09C1">
      <w:pPr>
        <w:shd w:val="clear" w:color="auto" w:fill="FFFFFF"/>
        <w:ind w:firstLine="709"/>
        <w:rPr>
          <w:sz w:val="28"/>
          <w:szCs w:val="28"/>
        </w:rPr>
      </w:pPr>
      <w:r w:rsidRPr="000102B8">
        <w:rPr>
          <w:sz w:val="28"/>
          <w:szCs w:val="28"/>
        </w:rPr>
        <w:t>Защита реферата происходит в аудитории в установленное время. Для защи</w:t>
      </w:r>
      <w:r w:rsidRPr="000102B8">
        <w:rPr>
          <w:sz w:val="28"/>
          <w:szCs w:val="28"/>
        </w:rPr>
        <w:softHyphen/>
        <w:t>ты студент составляет доклад по теме реферата. Время защиты - 10 минут. После окончания доклада студенту задаются вопросы по написанной им работе.</w:t>
      </w:r>
    </w:p>
    <w:p w:rsidR="00ED09C1" w:rsidRPr="000102B8" w:rsidRDefault="00ED09C1" w:rsidP="00ED09C1">
      <w:p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 xml:space="preserve">Критерии, при наличии хотя бы </w:t>
      </w:r>
      <w:r w:rsidRPr="000102B8">
        <w:rPr>
          <w:bCs/>
          <w:sz w:val="28"/>
          <w:szCs w:val="28"/>
        </w:rPr>
        <w:t xml:space="preserve">одного </w:t>
      </w:r>
      <w:r w:rsidRPr="000102B8">
        <w:rPr>
          <w:sz w:val="28"/>
          <w:szCs w:val="28"/>
        </w:rPr>
        <w:t xml:space="preserve">из которых работа </w:t>
      </w:r>
      <w:r w:rsidRPr="000102B8">
        <w:rPr>
          <w:bCs/>
          <w:sz w:val="28"/>
          <w:szCs w:val="28"/>
        </w:rPr>
        <w:t>не допускается</w:t>
      </w:r>
      <w:r w:rsidRPr="000102B8">
        <w:rPr>
          <w:b/>
          <w:bCs/>
          <w:sz w:val="28"/>
          <w:szCs w:val="28"/>
        </w:rPr>
        <w:t xml:space="preserve"> </w:t>
      </w:r>
      <w:r w:rsidRPr="000102B8">
        <w:rPr>
          <w:sz w:val="28"/>
          <w:szCs w:val="28"/>
        </w:rPr>
        <w:t>к защите:</w:t>
      </w:r>
    </w:p>
    <w:p w:rsidR="00ED09C1" w:rsidRPr="000102B8" w:rsidRDefault="00ED09C1" w:rsidP="00ED09C1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 xml:space="preserve">Тема и (или) содержание работы не относиться к предмету дисциплины. </w:t>
      </w:r>
      <w:r w:rsidRPr="000102B8">
        <w:rPr>
          <w:i/>
          <w:iCs/>
          <w:sz w:val="28"/>
          <w:szCs w:val="28"/>
        </w:rPr>
        <w:t xml:space="preserve">  </w:t>
      </w:r>
    </w:p>
    <w:p w:rsidR="00ED09C1" w:rsidRPr="000102B8" w:rsidRDefault="00ED09C1" w:rsidP="00ED09C1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>Неструктурированный план реферата.</w:t>
      </w:r>
    </w:p>
    <w:p w:rsidR="00ED09C1" w:rsidRPr="000102B8" w:rsidRDefault="00ED09C1" w:rsidP="00ED09C1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>Объем работы менее 10 листов и более 20 листов.</w:t>
      </w:r>
    </w:p>
    <w:p w:rsidR="00ED09C1" w:rsidRDefault="00ED09C1" w:rsidP="00ED09C1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lastRenderedPageBreak/>
        <w:t>Оформление реферата не соответствует требованиям данных методиче</w:t>
      </w:r>
      <w:r w:rsidRPr="000102B8">
        <w:rPr>
          <w:sz w:val="28"/>
          <w:szCs w:val="28"/>
        </w:rPr>
        <w:softHyphen/>
        <w:t>ских указаний (отсутствует нумерация страниц, неверное или неполное оформление списка литературы и т.д.).</w:t>
      </w:r>
    </w:p>
    <w:p w:rsidR="00ED09C1" w:rsidRPr="000102B8" w:rsidRDefault="00ED09C1" w:rsidP="00ED09C1">
      <w:pPr>
        <w:shd w:val="clear" w:color="auto" w:fill="FFFFFF"/>
        <w:ind w:left="360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br w:type="page"/>
      </w:r>
      <w:r w:rsidRPr="000102B8">
        <w:rPr>
          <w:sz w:val="28"/>
          <w:szCs w:val="28"/>
          <w:lang w:val="kk-KZ"/>
        </w:rPr>
        <w:lastRenderedPageBreak/>
        <w:t>СПИСОК ЛИТЕРАТУРЫ</w:t>
      </w:r>
    </w:p>
    <w:p w:rsidR="00ED09C1" w:rsidRPr="000102B8" w:rsidRDefault="00ED09C1" w:rsidP="00ED09C1">
      <w:pPr>
        <w:tabs>
          <w:tab w:val="left" w:pos="360"/>
        </w:tabs>
        <w:jc w:val="both"/>
        <w:rPr>
          <w:bCs/>
          <w:caps/>
          <w:sz w:val="28"/>
          <w:szCs w:val="28"/>
        </w:rPr>
      </w:pPr>
      <w:r w:rsidRPr="000102B8">
        <w:rPr>
          <w:bCs/>
          <w:cap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D09C1" w:rsidRPr="000102B8" w:rsidRDefault="00ED09C1" w:rsidP="00ED09C1">
      <w:pPr>
        <w:jc w:val="center"/>
        <w:outlineLvl w:val="0"/>
        <w:rPr>
          <w:sz w:val="28"/>
          <w:szCs w:val="28"/>
        </w:rPr>
      </w:pP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Акофф</w:t>
      </w:r>
      <w:proofErr w:type="spellEnd"/>
      <w:r w:rsidRPr="000102B8">
        <w:rPr>
          <w:sz w:val="28"/>
          <w:szCs w:val="28"/>
        </w:rPr>
        <w:t xml:space="preserve"> Р. Планирование будущего</w:t>
      </w:r>
      <w:r>
        <w:rPr>
          <w:sz w:val="28"/>
          <w:szCs w:val="28"/>
        </w:rPr>
        <w:t xml:space="preserve"> корпорации. – М.: Прогресс, 19</w:t>
      </w:r>
      <w:r w:rsidRPr="00E03569">
        <w:rPr>
          <w:sz w:val="28"/>
          <w:szCs w:val="28"/>
        </w:rPr>
        <w:t>9</w:t>
      </w:r>
      <w:r w:rsidRPr="000102B8">
        <w:rPr>
          <w:sz w:val="28"/>
          <w:szCs w:val="28"/>
        </w:rPr>
        <w:t>5.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Акофф</w:t>
      </w:r>
      <w:proofErr w:type="spellEnd"/>
      <w:r w:rsidRPr="000102B8">
        <w:rPr>
          <w:sz w:val="28"/>
          <w:szCs w:val="28"/>
        </w:rPr>
        <w:t xml:space="preserve"> Р. Прогнозирование, в больших экономических системах / Пер с англ. - Под ред. И.А. Ушакова - М.: Советское радио, 1972. - 323с.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Альгин А..П. Риск в предпринимательстве (пособие для менеджеров) </w:t>
      </w:r>
      <w:proofErr w:type="gramStart"/>
      <w:r w:rsidRPr="000102B8">
        <w:rPr>
          <w:sz w:val="28"/>
          <w:szCs w:val="28"/>
        </w:rPr>
        <w:t>-С</w:t>
      </w:r>
      <w:proofErr w:type="gramEnd"/>
      <w:r w:rsidRPr="000102B8">
        <w:rPr>
          <w:sz w:val="28"/>
          <w:szCs w:val="28"/>
        </w:rPr>
        <w:t>-Пб.: АО «Журнал «Файл/). 1992.- 96 с.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>Андрианов В. Конкурентоспособность в России в мировой экономике //  Экономист, 10-</w:t>
      </w:r>
      <w:r w:rsidRPr="00E03569">
        <w:rPr>
          <w:sz w:val="28"/>
          <w:szCs w:val="28"/>
        </w:rPr>
        <w:t xml:space="preserve"> 200</w:t>
      </w:r>
      <w:r w:rsidRPr="000102B8">
        <w:rPr>
          <w:sz w:val="28"/>
          <w:szCs w:val="28"/>
        </w:rPr>
        <w:t>7г.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Ансофф</w:t>
      </w:r>
      <w:proofErr w:type="spellEnd"/>
      <w:r w:rsidRPr="000102B8">
        <w:rPr>
          <w:sz w:val="28"/>
          <w:szCs w:val="28"/>
        </w:rPr>
        <w:t xml:space="preserve"> И. Стратегическое управление: Пер. с англ. – М.: Экономика,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6.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Архипова Н.А., </w:t>
      </w:r>
      <w:proofErr w:type="spellStart"/>
      <w:r w:rsidRPr="000102B8">
        <w:rPr>
          <w:sz w:val="28"/>
          <w:szCs w:val="28"/>
        </w:rPr>
        <w:t>Кульба</w:t>
      </w:r>
      <w:proofErr w:type="spellEnd"/>
      <w:r w:rsidRPr="000102B8">
        <w:rPr>
          <w:sz w:val="28"/>
          <w:szCs w:val="28"/>
        </w:rPr>
        <w:t xml:space="preserve"> В.В. Управление в производственных ситуациях. – М.: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4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Баканов М. И. </w:t>
      </w:r>
      <w:proofErr w:type="spellStart"/>
      <w:r w:rsidRPr="000102B8">
        <w:rPr>
          <w:sz w:val="28"/>
          <w:szCs w:val="28"/>
        </w:rPr>
        <w:t>Шеремет</w:t>
      </w:r>
      <w:proofErr w:type="spellEnd"/>
      <w:r w:rsidRPr="000102B8">
        <w:rPr>
          <w:sz w:val="28"/>
          <w:szCs w:val="28"/>
        </w:rPr>
        <w:t xml:space="preserve"> А. Д. Теория экономического анализа: Учебник</w:t>
      </w:r>
      <w:proofErr w:type="gramStart"/>
      <w:r w:rsidRPr="000102B8">
        <w:rPr>
          <w:sz w:val="28"/>
          <w:szCs w:val="28"/>
        </w:rPr>
        <w:t xml:space="preserve"> .</w:t>
      </w:r>
      <w:proofErr w:type="gramEnd"/>
      <w:r w:rsidRPr="000102B8">
        <w:rPr>
          <w:sz w:val="28"/>
          <w:szCs w:val="28"/>
        </w:rPr>
        <w:t xml:space="preserve">-М.: Финансы и статистика ,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6.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Бигель</w:t>
      </w:r>
      <w:proofErr w:type="spellEnd"/>
      <w:r w:rsidRPr="000102B8">
        <w:rPr>
          <w:sz w:val="28"/>
          <w:szCs w:val="28"/>
        </w:rPr>
        <w:t xml:space="preserve"> Дж. Управление производством: к</w:t>
      </w:r>
      <w:r>
        <w:rPr>
          <w:sz w:val="28"/>
          <w:szCs w:val="28"/>
        </w:rPr>
        <w:t>оличественный подхо</w:t>
      </w:r>
      <w:proofErr w:type="gramStart"/>
      <w:r>
        <w:rPr>
          <w:sz w:val="28"/>
          <w:szCs w:val="28"/>
        </w:rPr>
        <w:t>д-</w:t>
      </w:r>
      <w:proofErr w:type="gramEnd"/>
      <w:r>
        <w:rPr>
          <w:sz w:val="28"/>
          <w:szCs w:val="28"/>
        </w:rPr>
        <w:t xml:space="preserve"> М.: Мир, </w:t>
      </w:r>
      <w:r w:rsidRPr="00E03569">
        <w:rPr>
          <w:sz w:val="28"/>
          <w:szCs w:val="28"/>
        </w:rPr>
        <w:t>2008</w:t>
      </w:r>
      <w:r w:rsidRPr="000102B8">
        <w:rPr>
          <w:sz w:val="28"/>
          <w:szCs w:val="28"/>
        </w:rPr>
        <w:t>г.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Бобровников Г.Ж. И др. Качество продукции и научно-технический прогресс. – М.: Издательство стандартов ,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8.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Боумж</w:t>
      </w:r>
      <w:proofErr w:type="spellEnd"/>
      <w:r w:rsidRPr="000102B8">
        <w:rPr>
          <w:sz w:val="28"/>
          <w:szCs w:val="28"/>
        </w:rPr>
        <w:t xml:space="preserve"> К. Основы стратегического менеджмента.- М.: ЮНИТИ, 1997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Версан</w:t>
      </w:r>
      <w:proofErr w:type="spellEnd"/>
      <w:r w:rsidRPr="000102B8">
        <w:rPr>
          <w:sz w:val="28"/>
          <w:szCs w:val="28"/>
        </w:rPr>
        <w:t xml:space="preserve"> В. Г. Интеграция управления качеством продукции. Новые возможности. - М.: Издательство стандартов,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4.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r w:rsidRPr="000102B8">
        <w:rPr>
          <w:sz w:val="28"/>
          <w:szCs w:val="28"/>
        </w:rPr>
        <w:t xml:space="preserve">Веснин В. Г. Основы менеджмента. Учебник – М.: Институт международного права и экономики. Издательство  “Триада Лтд”, </w:t>
      </w:r>
      <w:r>
        <w:rPr>
          <w:sz w:val="28"/>
          <w:szCs w:val="28"/>
          <w:lang w:val="en-US"/>
        </w:rPr>
        <w:t>2008</w:t>
      </w:r>
      <w:r w:rsidRPr="000102B8">
        <w:rPr>
          <w:sz w:val="28"/>
          <w:szCs w:val="28"/>
        </w:rPr>
        <w:t>г.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Виханский</w:t>
      </w:r>
      <w:proofErr w:type="spellEnd"/>
      <w:r w:rsidRPr="000102B8">
        <w:rPr>
          <w:sz w:val="28"/>
          <w:szCs w:val="28"/>
        </w:rPr>
        <w:t xml:space="preserve"> О. С., Наумов А. И. Менеджмент: человек, стратегия, организация, процесс: 2-е изд. Учебник</w:t>
      </w:r>
      <w:proofErr w:type="gramStart"/>
      <w:r w:rsidRPr="000102B8">
        <w:rPr>
          <w:sz w:val="28"/>
          <w:szCs w:val="28"/>
        </w:rPr>
        <w:t xml:space="preserve"> ,</w:t>
      </w:r>
      <w:proofErr w:type="gramEnd"/>
      <w:r w:rsidRPr="000102B8">
        <w:rPr>
          <w:sz w:val="28"/>
          <w:szCs w:val="28"/>
        </w:rPr>
        <w:t xml:space="preserve"> - М.: “Фирма </w:t>
      </w:r>
      <w:proofErr w:type="spellStart"/>
      <w:r w:rsidRPr="000102B8">
        <w:rPr>
          <w:sz w:val="28"/>
          <w:szCs w:val="28"/>
        </w:rPr>
        <w:t>Гардарика</w:t>
      </w:r>
      <w:proofErr w:type="spellEnd"/>
      <w:r w:rsidRPr="000102B8">
        <w:rPr>
          <w:sz w:val="28"/>
          <w:szCs w:val="28"/>
        </w:rPr>
        <w:t xml:space="preserve"> ”, </w:t>
      </w:r>
      <w:r>
        <w:rPr>
          <w:sz w:val="28"/>
          <w:szCs w:val="28"/>
          <w:lang w:val="en-US"/>
        </w:rPr>
        <w:t>2005</w:t>
      </w:r>
      <w:r w:rsidRPr="000102B8">
        <w:rPr>
          <w:sz w:val="28"/>
          <w:szCs w:val="28"/>
        </w:rPr>
        <w:t>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Виханский</w:t>
      </w:r>
      <w:proofErr w:type="spellEnd"/>
      <w:r w:rsidRPr="000102B8">
        <w:rPr>
          <w:sz w:val="28"/>
          <w:szCs w:val="28"/>
        </w:rPr>
        <w:t xml:space="preserve"> О.С. Стратегическое управление – М.: МГУ, </w:t>
      </w:r>
      <w:r w:rsidRPr="00E03569">
        <w:rPr>
          <w:sz w:val="28"/>
          <w:szCs w:val="28"/>
        </w:rPr>
        <w:t>200</w:t>
      </w:r>
      <w:r w:rsidRPr="000102B8">
        <w:rPr>
          <w:sz w:val="28"/>
          <w:szCs w:val="28"/>
        </w:rPr>
        <w:t>5.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Виханский</w:t>
      </w:r>
      <w:proofErr w:type="spellEnd"/>
      <w:r w:rsidRPr="000102B8">
        <w:rPr>
          <w:sz w:val="28"/>
          <w:szCs w:val="28"/>
        </w:rPr>
        <w:t xml:space="preserve"> О.С. Стратегическое управление</w:t>
      </w:r>
      <w:proofErr w:type="gramStart"/>
      <w:r w:rsidRPr="000102B8">
        <w:rPr>
          <w:sz w:val="28"/>
          <w:szCs w:val="28"/>
        </w:rPr>
        <w:t xml:space="preserve"> .</w:t>
      </w:r>
      <w:proofErr w:type="gramEnd"/>
      <w:r w:rsidRPr="000102B8">
        <w:rPr>
          <w:sz w:val="28"/>
          <w:szCs w:val="28"/>
        </w:rPr>
        <w:t xml:space="preserve"> – М.: Изд-во МГУ, </w:t>
      </w:r>
      <w:r w:rsidRPr="00E03569">
        <w:rPr>
          <w:sz w:val="28"/>
          <w:szCs w:val="28"/>
        </w:rPr>
        <w:t>2005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Водачек</w:t>
      </w:r>
      <w:proofErr w:type="spellEnd"/>
      <w:r w:rsidRPr="000102B8">
        <w:rPr>
          <w:sz w:val="28"/>
          <w:szCs w:val="28"/>
        </w:rPr>
        <w:t xml:space="preserve"> Л., </w:t>
      </w:r>
      <w:proofErr w:type="spellStart"/>
      <w:r w:rsidRPr="000102B8">
        <w:rPr>
          <w:sz w:val="28"/>
          <w:szCs w:val="28"/>
        </w:rPr>
        <w:t>Водачкова</w:t>
      </w:r>
      <w:proofErr w:type="spellEnd"/>
      <w:r w:rsidRPr="000102B8">
        <w:rPr>
          <w:sz w:val="28"/>
          <w:szCs w:val="28"/>
        </w:rPr>
        <w:t xml:space="preserve"> О. Стратегия управления инновациями на предприятии.</w:t>
      </w:r>
    </w:p>
    <w:p w:rsidR="00ED09C1" w:rsidRPr="000102B8" w:rsidRDefault="00ED09C1" w:rsidP="00ED09C1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0102B8">
        <w:rPr>
          <w:sz w:val="28"/>
          <w:szCs w:val="28"/>
        </w:rPr>
        <w:t>Герчикова</w:t>
      </w:r>
      <w:proofErr w:type="spellEnd"/>
      <w:r w:rsidRPr="000102B8">
        <w:rPr>
          <w:sz w:val="28"/>
          <w:szCs w:val="28"/>
        </w:rPr>
        <w:t xml:space="preserve"> И.Н. 2-е изд. Учебник, - М.: Банки и биржи</w:t>
      </w:r>
      <w:proofErr w:type="gramStart"/>
      <w:r w:rsidRPr="000102B8">
        <w:rPr>
          <w:sz w:val="28"/>
          <w:szCs w:val="28"/>
        </w:rPr>
        <w:t xml:space="preserve"> ,</w:t>
      </w:r>
      <w:proofErr w:type="gramEnd"/>
      <w:r w:rsidRPr="000102B8">
        <w:rPr>
          <w:sz w:val="28"/>
          <w:szCs w:val="28"/>
        </w:rPr>
        <w:t xml:space="preserve"> ЮНИТИ, </w:t>
      </w:r>
      <w:r w:rsidRPr="00FC0F97">
        <w:rPr>
          <w:sz w:val="28"/>
          <w:szCs w:val="28"/>
        </w:rPr>
        <w:t>2007</w:t>
      </w:r>
      <w:r w:rsidRPr="000102B8">
        <w:rPr>
          <w:sz w:val="28"/>
          <w:szCs w:val="28"/>
        </w:rPr>
        <w:t>г.</w:t>
      </w:r>
    </w:p>
    <w:p w:rsidR="00ED09C1" w:rsidRPr="000102B8" w:rsidRDefault="00ED09C1" w:rsidP="00ED09C1">
      <w:pPr>
        <w:rPr>
          <w:sz w:val="28"/>
          <w:szCs w:val="28"/>
        </w:rPr>
      </w:pPr>
    </w:p>
    <w:p w:rsidR="00E460CD" w:rsidRDefault="00E460CD"/>
    <w:sectPr w:rsidR="00E460CD" w:rsidSect="00E40A26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6C2" w:rsidRDefault="005826C2">
      <w:r>
        <w:separator/>
      </w:r>
    </w:p>
  </w:endnote>
  <w:endnote w:type="continuationSeparator" w:id="0">
    <w:p w:rsidR="005826C2" w:rsidRDefault="00582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6C2" w:rsidRDefault="005826C2">
      <w:r>
        <w:separator/>
      </w:r>
    </w:p>
  </w:footnote>
  <w:footnote w:type="continuationSeparator" w:id="0">
    <w:p w:rsidR="005826C2" w:rsidRDefault="005826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34"/>
      <w:gridCol w:w="2791"/>
      <w:gridCol w:w="4013"/>
      <w:gridCol w:w="1544"/>
    </w:tblGrid>
    <w:tr w:rsidR="00F677BE" w:rsidTr="0059221A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677BE" w:rsidRDefault="00ED09C1" w:rsidP="0059221A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</w:tcPr>
        <w:p w:rsidR="00F677BE" w:rsidRDefault="00ED09C1" w:rsidP="0059221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677BE" w:rsidRDefault="00ED09C1" w:rsidP="0059221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677BE" w:rsidRDefault="00ED09C1" w:rsidP="0059221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701.01-01-1-2011</w:t>
          </w:r>
        </w:p>
      </w:tc>
    </w:tr>
    <w:tr w:rsidR="00F677BE" w:rsidTr="0059221A">
      <w:trPr>
        <w:cantSplit/>
        <w:trHeight w:val="474"/>
      </w:trPr>
      <w:tc>
        <w:tcPr>
          <w:tcW w:w="1153" w:type="dxa"/>
          <w:vMerge/>
        </w:tcPr>
        <w:p w:rsidR="00F677BE" w:rsidRDefault="005826C2" w:rsidP="0059221A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677BE" w:rsidRPr="002D4A9F" w:rsidRDefault="005826C2" w:rsidP="0059221A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F677BE" w:rsidRPr="00810B98" w:rsidRDefault="00ED09C1" w:rsidP="0059221A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F677BE" w:rsidRDefault="00ED09C1" w:rsidP="0059221A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spellStart"/>
          <w:r>
            <w:rPr>
              <w:rFonts w:ascii="Tahoma" w:hAnsi="Tahoma" w:cs="Tahoma"/>
              <w:b/>
              <w:bCs/>
              <w:sz w:val="16"/>
            </w:rPr>
            <w:t>Силлабус</w:t>
          </w:r>
          <w:proofErr w:type="spellEnd"/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  <w:p w:rsidR="00F677BE" w:rsidRDefault="00ED09C1" w:rsidP="0059221A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  <w:proofErr w:type="gramEnd"/>
        </w:p>
        <w:p w:rsidR="00F677BE" w:rsidRPr="00EC2318" w:rsidRDefault="00ED09C1" w:rsidP="0059221A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студента)</w:t>
          </w:r>
        </w:p>
      </w:tc>
      <w:tc>
        <w:tcPr>
          <w:tcW w:w="1560" w:type="dxa"/>
        </w:tcPr>
        <w:p w:rsidR="00F677BE" w:rsidRPr="002D4A9F" w:rsidRDefault="005826C2" w:rsidP="0059221A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F677BE" w:rsidRDefault="00ED09C1" w:rsidP="0059221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A0722">
            <w:rPr>
              <w:rFonts w:ascii="Tahoma" w:hAnsi="Tahoma" w:cs="Tahoma"/>
              <w:b/>
              <w:bCs/>
              <w:noProof/>
              <w:sz w:val="16"/>
            </w:rPr>
            <w:t>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A0722">
            <w:rPr>
              <w:rFonts w:ascii="Tahoma" w:hAnsi="Tahoma" w:cs="Tahoma"/>
              <w:b/>
              <w:bCs/>
              <w:noProof/>
              <w:sz w:val="16"/>
            </w:rPr>
            <w:t>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677BE" w:rsidRDefault="005826C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E4F00"/>
    <w:multiLevelType w:val="hybridMultilevel"/>
    <w:tmpl w:val="0E7E6A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BAF6E52"/>
    <w:multiLevelType w:val="hybridMultilevel"/>
    <w:tmpl w:val="23887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CDA57E2"/>
    <w:multiLevelType w:val="hybridMultilevel"/>
    <w:tmpl w:val="A810E8E0"/>
    <w:lvl w:ilvl="0" w:tplc="81A4D756">
      <w:start w:val="1"/>
      <w:numFmt w:val="bullet"/>
      <w:lvlText w:val=""/>
      <w:lvlJc w:val="left"/>
      <w:pPr>
        <w:tabs>
          <w:tab w:val="num" w:pos="709"/>
        </w:tabs>
        <w:ind w:left="709" w:hanging="34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2F2"/>
    <w:rsid w:val="003062F2"/>
    <w:rsid w:val="005826C2"/>
    <w:rsid w:val="009A0722"/>
    <w:rsid w:val="00E460CD"/>
    <w:rsid w:val="00ED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9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D09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D09C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9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D09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D09C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964</Words>
  <Characters>5499</Characters>
  <Application>Microsoft Office Word</Application>
  <DocSecurity>0</DocSecurity>
  <Lines>45</Lines>
  <Paragraphs>12</Paragraphs>
  <ScaleCrop>false</ScaleCrop>
  <Company/>
  <LinksUpToDate>false</LinksUpToDate>
  <CharactersWithSpaces>6451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3</cp:revision>
  <dcterms:created xsi:type="dcterms:W3CDTF">2013-10-04T09:49:00Z</dcterms:created>
  <dcterms:modified xsi:type="dcterms:W3CDTF">2013-10-04T09:51:00Z</dcterms:modified>
</cp:coreProperties>
</file>